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4C" w:rsidRDefault="00C05707">
      <w:r w:rsidRPr="00C05707">
        <w:t xml:space="preserve">Закон Республики Дагестан от 28.12.2016 N 76 "Об обеспечении доступа к информации о деятельности государственных органов Республики Дагестан" </w:t>
      </w:r>
    </w:p>
    <w:p w:rsidR="00C05707" w:rsidRDefault="00C05707" w:rsidP="00C057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6. Перечни информации о деятельности государственных органов Республики Дагестан, размещаемой в сети "Интернет"</w:t>
      </w:r>
    </w:p>
    <w:p w:rsidR="00C05707" w:rsidRDefault="00C05707" w:rsidP="00C057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5707" w:rsidRDefault="00C05707" w:rsidP="00C05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органы для размещения информации о своей деятельности используют сеть "Интернет", в которой создают свои официальные сайты с указанием адресов электронной почты, по которым может быть направлен запрос и получена запрашиваемая информация.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Требования к технологическим, программным и лингвистическим средствам обеспечения пользования официальными сайтами государственных органов устанавливаются в пределах своих полномочий указанными органами.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Перечень информации о деятельности Народного Собрания Республики Дагестан, а также порядок организации доступа к информац</w:t>
      </w:r>
      <w:proofErr w:type="gramStart"/>
      <w:r>
        <w:rPr>
          <w:rFonts w:ascii="Calibri" w:hAnsi="Calibri" w:cs="Calibri"/>
        </w:rPr>
        <w:t>ии о е</w:t>
      </w:r>
      <w:proofErr w:type="gramEnd"/>
      <w:r>
        <w:rPr>
          <w:rFonts w:ascii="Calibri" w:hAnsi="Calibri" w:cs="Calibri"/>
        </w:rPr>
        <w:t>го деятельности, размещаемой в сети "Интернет", утверждаются постановлением Народного Собрания Республики Дагестан.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Перечень информации о деятельности Главы Республики Дагестан и порядок доступа к размещаемой в сети "Интернет" информации утверждаются указом Главы Республики Дагестан.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Перечни информации о деятельности Правительства Республики Дагестан, органов исполнительной власти Республики Дагестан, размещаемой в сети "Интернет", и порядок доступа к ней утверждаются постановлением Правительства Республики Дагестан.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Перечни информации о деятельности иных государственных органов и порядок доступа к ней утверждаются этими государственными органами.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Перечень информации о деятельности Избирательной комиссии Республики Дагестан, размещаемой в сети "Интернет", и порядок доступа к ней утверждаются постановлением Избирательной комиссии Республики Дагестан.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Перечень информации о деятельности Уполномоченного по правам человека в Республике Дагестан, размещаемой в сети "Интернет", и порядок доступа к ней утверждаются распоряжением Уполномоченного по правам человека в Республике Дагестан.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Перечень информации о деятельности Уполномоченного по защите прав предпринимателей в Республике Дагестан, размещаемой в сети "Интернет", и порядок доступа к ней утверждаются распоряжением Уполномоченного по защите прав предпринимателей в Республике Дагестан.</w:t>
      </w:r>
    </w:p>
    <w:p w:rsidR="00C05707" w:rsidRDefault="00C05707" w:rsidP="00C057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утверждении перечней информации о деятельности государственных органов определяются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C05707" w:rsidRDefault="00C05707">
      <w:bookmarkStart w:id="0" w:name="_GoBack"/>
      <w:bookmarkEnd w:id="0"/>
    </w:p>
    <w:sectPr w:rsidR="00C0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B"/>
    <w:rsid w:val="0077534C"/>
    <w:rsid w:val="008872EB"/>
    <w:rsid w:val="00C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>Krokoz™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2020-07-02T07:57:00Z</dcterms:created>
  <dcterms:modified xsi:type="dcterms:W3CDTF">2020-07-02T07:58:00Z</dcterms:modified>
</cp:coreProperties>
</file>